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bookmarkStart w:id="0" w:name="_GoBack"/>
      <w:bookmarkEnd w:id="0"/>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pPr>
              <w:pStyle w:val="7"/>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pPr>
              <w:pStyle w:val="7"/>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NWViOTY3MTY3ODZjZGI2YzY0MDM0Y2RiYmJlNzMifQ=="/>
  </w:docVars>
  <w:rsids>
    <w:rsidRoot w:val="43EC48F8"/>
    <w:rsid w:val="09923839"/>
    <w:rsid w:val="0E6065A9"/>
    <w:rsid w:val="3E7F2F8B"/>
    <w:rsid w:val="43EC48F8"/>
    <w:rsid w:val="4EF6174B"/>
    <w:rsid w:val="671B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uiPriority w:val="0"/>
    <w:rPr>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2051</Words>
  <Characters>2381</Characters>
  <Lines>0</Lines>
  <Paragraphs>0</Paragraphs>
  <TotalTime>0</TotalTime>
  <ScaleCrop>false</ScaleCrop>
  <LinksUpToDate>false</LinksUpToDate>
  <CharactersWithSpaces>2456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2023-03-19T14:32:00Z</dcterms:created>
  <dc:creator>WPS_1608567777</dc:creator>
  <cp:lastModifiedBy>集采中心</cp:lastModifiedBy>
  <dcterms:modified xsi:type="dcterms:W3CDTF">2023-04-18T07:01:44Z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973DF8A1347942D6B74D08AFD1EFC5CA</vt:lpwstr>
  </property>
</Properties>
</file>